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54" w:rsidRPr="00FD0054" w:rsidRDefault="000F362D" w:rsidP="000F36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FD0054" w:rsidRDefault="00FD0054" w:rsidP="00FD005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FD0054" w:rsidRPr="00D046E7" w:rsidRDefault="00FD0054" w:rsidP="00FD005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«ЖИЖИЦКАЯ ВОЛОСТЬ»</w:t>
      </w:r>
    </w:p>
    <w:p w:rsidR="00FD0054" w:rsidRPr="00D046E7" w:rsidRDefault="00FD0054" w:rsidP="00FD005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0054" w:rsidRPr="00FD0054" w:rsidRDefault="00FD0054" w:rsidP="00FD005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005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D0054" w:rsidRPr="00FD0054" w:rsidRDefault="00FD0054" w:rsidP="00FD005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005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96039">
        <w:rPr>
          <w:rFonts w:ascii="Times New Roman" w:hAnsi="Times New Roman" w:cs="Times New Roman"/>
          <w:b w:val="0"/>
          <w:sz w:val="28"/>
          <w:szCs w:val="28"/>
        </w:rPr>
        <w:t>«00</w:t>
      </w:r>
      <w:r w:rsidR="003C5EA1">
        <w:rPr>
          <w:rFonts w:ascii="Times New Roman" w:hAnsi="Times New Roman" w:cs="Times New Roman"/>
          <w:b w:val="0"/>
          <w:sz w:val="28"/>
          <w:szCs w:val="28"/>
        </w:rPr>
        <w:t>» октября 2024</w:t>
      </w:r>
      <w:r w:rsidR="00C434FE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FD005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96039">
        <w:rPr>
          <w:rFonts w:ascii="Times New Roman" w:hAnsi="Times New Roman" w:cs="Times New Roman"/>
          <w:b w:val="0"/>
          <w:sz w:val="28"/>
          <w:szCs w:val="28"/>
        </w:rPr>
        <w:t xml:space="preserve"> 00</w:t>
      </w:r>
    </w:p>
    <w:p w:rsidR="00FD0054" w:rsidRDefault="00FD0054" w:rsidP="00FD005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0054" w:rsidRPr="00D9620C" w:rsidRDefault="00FD0054" w:rsidP="00FD005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</w:t>
      </w:r>
      <w:r w:rsidR="003C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Жижица</w:t>
      </w:r>
    </w:p>
    <w:p w:rsidR="00FD0054" w:rsidRPr="00FD0054" w:rsidRDefault="00FD0054" w:rsidP="00FD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54" w:rsidRPr="00FD0054" w:rsidRDefault="00FD0054" w:rsidP="00FD0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ПРОДЛЕНИИ СРОКОВ РЕАЛИЗАЦИИ ДЕЙСТВИЯ МУНИЦИПАЛЬНОЙ ПРОГРАММЫ МУНИЦИПАЛЬНОГО ОБРАЗОВАНИЯ</w:t>
      </w:r>
      <w:r w:rsidR="00910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0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«ЖИЖИЦКАЯ ВОЛОСТЬ»</w:t>
      </w:r>
    </w:p>
    <w:p w:rsidR="00FD0054" w:rsidRPr="00FD0054" w:rsidRDefault="00FD0054" w:rsidP="00FD0054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D0054" w:rsidRPr="00FD0054" w:rsidRDefault="00FD0054" w:rsidP="00FD005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D0054" w:rsidRPr="00FD0054" w:rsidRDefault="00FD0054" w:rsidP="00FD0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179 Бюджетного кодекса Российской Федерации, Положением о порядке разработки и реализации муниципальных программ, утвержденным постановлением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 волость</w:t>
      </w:r>
      <w:r w:rsidR="006B65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01</w:t>
      </w:r>
      <w:r w:rsidRPr="00FD005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.12.2015</w:t>
      </w:r>
      <w:r w:rsidR="006B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136</w:t>
      </w:r>
      <w:r w:rsidRPr="00FD00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обеспечения непрерывности и преемственности осуществления бюджетного процесса, Администрация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 волость</w:t>
      </w:r>
      <w:r w:rsidRPr="00FD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D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D0054" w:rsidRPr="00FD0054" w:rsidRDefault="00FD0054" w:rsidP="00FD0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054" w:rsidRPr="00FD0054" w:rsidRDefault="00FD0054" w:rsidP="00FD0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3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D0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Продлить срок реализации муниципальной   программы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 волость</w:t>
      </w:r>
      <w:r w:rsidRPr="00FD0054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FD0054" w:rsidRPr="00FD0054" w:rsidRDefault="002D7E3A" w:rsidP="002D7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FD0054" w:rsidRPr="00FD0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систем инфраструктуры и благоустройства муниципального образования «</w:t>
      </w:r>
      <w:r w:rsidR="00FD00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 волость</w:t>
      </w:r>
      <w:r w:rsidR="00E960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2023 – 2026</w:t>
      </w:r>
      <w:r w:rsidR="00FD0054" w:rsidRPr="00FD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7E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дополнения новым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E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этапом их реа</w:t>
      </w:r>
      <w:r w:rsidR="003C5E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на период с 2023 по 2027</w:t>
      </w:r>
      <w:r w:rsidRPr="002D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FD0054" w:rsidRPr="00FD0054" w:rsidRDefault="00FD0054" w:rsidP="00FD0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Ответственному исполнителю муниципальной программы разработать правовой акт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Жижицкая волость</w:t>
      </w:r>
      <w:r w:rsidRPr="00FD005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внесении изменений в муниципальную программу, указанную в пункте 1 настоящего постановления, с соответствующей корректировкой основных параметров (целей, задач, целевых показателей).</w:t>
      </w:r>
    </w:p>
    <w:p w:rsidR="00FD0054" w:rsidRPr="00FD0054" w:rsidRDefault="00FD0054" w:rsidP="00FD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54">
        <w:rPr>
          <w:rFonts w:ascii="Calibri" w:eastAsia="Times New Roman" w:hAnsi="Calibri" w:cs="Times New Roman"/>
          <w:lang w:eastAsia="ru-RU"/>
        </w:rPr>
        <w:tab/>
      </w:r>
      <w:r w:rsidRPr="00FD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Настоящее постановление вступает в силу </w:t>
      </w:r>
      <w:proofErr w:type="gramStart"/>
      <w:r w:rsidRPr="00FD00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D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его официального обнародования.        </w:t>
      </w:r>
    </w:p>
    <w:p w:rsidR="003C5EA1" w:rsidRPr="003C5EA1" w:rsidRDefault="003C5EA1" w:rsidP="003C5EA1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D0054" w:rsidRPr="00FD005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C5E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7F1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путем размещения </w:t>
      </w:r>
      <w:r w:rsidRPr="00E037F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E037F1">
        <w:rPr>
          <w:rFonts w:ascii="Times New Roman" w:hAnsi="Times New Roman" w:cs="Times New Roman"/>
          <w:sz w:val="28"/>
          <w:szCs w:val="28"/>
          <w:lang w:eastAsia="ar-SA"/>
        </w:rPr>
        <w:t xml:space="preserve">Нормативные правовые акты Псковской области» в информационно-телекоммуникационной сети «Интернет» </w:t>
      </w:r>
      <w:hyperlink r:id="rId4" w:history="1">
        <w:r w:rsidRPr="00E037F1">
          <w:rPr>
            <w:rStyle w:val="a7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E037F1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«Жижицкая волость» (ул. Зеленая д.4 д. Жижица) и на официальном сайте муниципального образования «Жижицкая волость» в информационно - телекоммуникационной сети «Интернет» https://zhizhickaya-r58.gosweb.gosuslugi.ru.</w:t>
      </w:r>
      <w:proofErr w:type="gramEnd"/>
    </w:p>
    <w:p w:rsidR="00FD0054" w:rsidRPr="00FD0054" w:rsidRDefault="00FD4525" w:rsidP="00FD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054" w:rsidRPr="00FD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FD0054" w:rsidRPr="00FD0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D0054" w:rsidRPr="00FD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D4525" w:rsidRPr="00FD0054" w:rsidRDefault="00FD4525" w:rsidP="00FD0054">
      <w:pPr>
        <w:widowControl w:val="0"/>
        <w:autoSpaceDE w:val="0"/>
        <w:autoSpaceDN w:val="0"/>
        <w:adjustRightInd w:val="0"/>
        <w:spacing w:after="120" w:line="192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D0054" w:rsidRPr="00FD0054" w:rsidRDefault="003C5EA1" w:rsidP="00FD0054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И.п. Главы</w:t>
      </w:r>
      <w:r w:rsidR="00FD0054" w:rsidRPr="00FD00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</w:p>
    <w:p w:rsidR="0048676B" w:rsidRPr="00FD4525" w:rsidRDefault="00FD0054" w:rsidP="00FD4525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D00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Жижицкая волость</w:t>
      </w:r>
      <w:r w:rsidRPr="00FD00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                                 </w:t>
      </w:r>
      <w:r w:rsidR="003C5E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Т.Н. Боталова</w:t>
      </w:r>
    </w:p>
    <w:sectPr w:rsidR="0048676B" w:rsidRPr="00FD4525" w:rsidSect="00FD4525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E90"/>
    <w:rsid w:val="000905DA"/>
    <w:rsid w:val="000F362D"/>
    <w:rsid w:val="001B2A6D"/>
    <w:rsid w:val="001C79A4"/>
    <w:rsid w:val="001E1921"/>
    <w:rsid w:val="0023257B"/>
    <w:rsid w:val="002D7E3A"/>
    <w:rsid w:val="003C3B8E"/>
    <w:rsid w:val="003C5EA1"/>
    <w:rsid w:val="005327AC"/>
    <w:rsid w:val="005C3CE8"/>
    <w:rsid w:val="00677E90"/>
    <w:rsid w:val="006B65C5"/>
    <w:rsid w:val="006C5CF0"/>
    <w:rsid w:val="00742E5F"/>
    <w:rsid w:val="00910714"/>
    <w:rsid w:val="009D105D"/>
    <w:rsid w:val="009E3479"/>
    <w:rsid w:val="00C434FE"/>
    <w:rsid w:val="00C43AD2"/>
    <w:rsid w:val="00C54AAB"/>
    <w:rsid w:val="00E96039"/>
    <w:rsid w:val="00EC6420"/>
    <w:rsid w:val="00F66547"/>
    <w:rsid w:val="00F77F43"/>
    <w:rsid w:val="00FD0054"/>
    <w:rsid w:val="00FD4525"/>
    <w:rsid w:val="00FE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D00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D00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4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3C5EA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3C5EA1"/>
    <w:rPr>
      <w:rFonts w:eastAsiaTheme="minorEastAsia"/>
      <w:lang w:eastAsia="ru-RU"/>
    </w:rPr>
  </w:style>
  <w:style w:type="character" w:styleId="a7">
    <w:name w:val="Hyperlink"/>
    <w:uiPriority w:val="99"/>
    <w:rsid w:val="003C5EA1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D00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D00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ПК</cp:lastModifiedBy>
  <cp:revision>14</cp:revision>
  <cp:lastPrinted>2021-10-21T07:43:00Z</cp:lastPrinted>
  <dcterms:created xsi:type="dcterms:W3CDTF">2019-10-23T07:21:00Z</dcterms:created>
  <dcterms:modified xsi:type="dcterms:W3CDTF">2024-10-28T07:30:00Z</dcterms:modified>
</cp:coreProperties>
</file>